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lang w:val="en-US" w:eastAsia="zh-CN"/>
        </w:rPr>
      </w:pPr>
      <w:r>
        <w:rPr>
          <w:rFonts w:hint="eastAsia"/>
          <w:sz w:val="30"/>
          <w:szCs w:val="30"/>
          <w:lang w:val="en-US" w:eastAsia="zh-CN"/>
        </w:rPr>
        <w:t>供应链视角下应急物流体系建设研究</w:t>
      </w:r>
    </w:p>
    <w:p>
      <w:pPr>
        <w:bidi w:val="0"/>
        <w:ind w:firstLine="520" w:firstLineChars="0"/>
        <w:jc w:val="left"/>
        <w:rPr>
          <w:rFonts w:hint="default" w:asciiTheme="minorHAnsi" w:hAnsiTheme="minorHAnsi" w:eastAsiaTheme="minorEastAsia" w:cstheme="minorBidi"/>
          <w:kern w:val="2"/>
          <w:sz w:val="21"/>
          <w:szCs w:val="24"/>
          <w:lang w:val="en-US" w:eastAsia="zh-CN" w:bidi="ar-SA"/>
        </w:rPr>
      </w:pPr>
      <w:r>
        <w:rPr>
          <w:rFonts w:hint="default" w:asciiTheme="minorHAnsi" w:hAnsiTheme="minorHAnsi" w:eastAsiaTheme="minorEastAsia" w:cstheme="minorBidi"/>
          <w:kern w:val="2"/>
          <w:sz w:val="21"/>
          <w:szCs w:val="24"/>
          <w:lang w:val="en-US" w:eastAsia="zh-CN" w:bidi="ar-SA"/>
        </w:rPr>
        <w:t>应急物流是应对自然灾害、事故灾难、公共卫生和社会安全等突发性事件的物资需求而进行的实体流动过程。应急物流体系如何在有限时间内，高效、精准、安全地将需求物资送达到受灾地点，体现了政府综合管理水平和社会治理效能。虽然我国应急物流法律法规、政策规范、规章条例逐步完善，政府投入大量资源进行应急物流体系建设，但近些年发生的重特大突发安全事件却暴露出应急物流体系建设中的诸多短板。</w:t>
      </w:r>
    </w:p>
    <w:p>
      <w:pPr>
        <w:bidi w:val="0"/>
        <w:ind w:firstLine="482" w:firstLineChars="0"/>
        <w:jc w:val="left"/>
        <w:rPr>
          <w:rFonts w:hint="eastAsia" w:cstheme="minorBidi"/>
          <w:kern w:val="2"/>
          <w:sz w:val="21"/>
          <w:szCs w:val="24"/>
          <w:lang w:val="en-US" w:eastAsia="zh-CN" w:bidi="ar-SA"/>
        </w:rPr>
      </w:pPr>
      <w:r>
        <w:rPr>
          <w:rFonts w:hint="default" w:asciiTheme="minorHAnsi" w:hAnsiTheme="minorHAnsi" w:eastAsiaTheme="minorEastAsia" w:cstheme="minorBidi"/>
          <w:kern w:val="2"/>
          <w:sz w:val="21"/>
          <w:szCs w:val="24"/>
          <w:lang w:val="en-US" w:eastAsia="zh-CN" w:bidi="ar-SA"/>
        </w:rPr>
        <w:t>应急物流体系主要问题</w:t>
      </w:r>
      <w:r>
        <w:rPr>
          <w:rFonts w:hint="eastAsia" w:cstheme="minorBidi"/>
          <w:kern w:val="2"/>
          <w:sz w:val="21"/>
          <w:szCs w:val="24"/>
          <w:lang w:val="en-US" w:eastAsia="zh-CN" w:bidi="ar-SA"/>
        </w:rPr>
        <w:t>有以下几点：</w:t>
      </w:r>
    </w:p>
    <w:p>
      <w:pPr>
        <w:numPr>
          <w:ilvl w:val="0"/>
          <w:numId w:val="1"/>
        </w:numPr>
        <w:bidi w:val="0"/>
        <w:ind w:firstLine="482" w:firstLineChars="0"/>
        <w:jc w:val="left"/>
        <w:rPr>
          <w:rFonts w:hint="default" w:cstheme="minorBidi"/>
          <w:kern w:val="2"/>
          <w:sz w:val="21"/>
          <w:szCs w:val="24"/>
          <w:lang w:val="en-US" w:eastAsia="zh-CN" w:bidi="ar-SA"/>
        </w:rPr>
      </w:pPr>
      <w:r>
        <w:rPr>
          <w:rFonts w:hint="default" w:cstheme="minorBidi"/>
          <w:kern w:val="2"/>
          <w:sz w:val="21"/>
          <w:szCs w:val="24"/>
          <w:lang w:val="en-US" w:eastAsia="zh-CN" w:bidi="ar-SA"/>
        </w:rPr>
        <w:t>管理体系尚未建立健全。虽然应急物流管理部门、相关职能部门、企事业、社会力量形成了一体化组织框架，但在具体运作中缺乏行之有效的沟通合作渠道，未能建立良性联合联动机制。</w:t>
      </w:r>
    </w:p>
    <w:p>
      <w:pPr>
        <w:numPr>
          <w:ilvl w:val="0"/>
          <w:numId w:val="1"/>
        </w:numPr>
        <w:bidi w:val="0"/>
        <w:ind w:firstLine="482" w:firstLineChars="0"/>
        <w:jc w:val="left"/>
        <w:rPr>
          <w:rFonts w:hint="default" w:cstheme="minorBidi"/>
          <w:kern w:val="2"/>
          <w:sz w:val="21"/>
          <w:szCs w:val="24"/>
          <w:lang w:val="en-US" w:eastAsia="zh-CN" w:bidi="ar-SA"/>
        </w:rPr>
      </w:pPr>
      <w:r>
        <w:rPr>
          <w:rFonts w:hint="default" w:cstheme="minorBidi"/>
          <w:kern w:val="2"/>
          <w:sz w:val="21"/>
          <w:szCs w:val="24"/>
          <w:lang w:val="en-US" w:eastAsia="zh-CN" w:bidi="ar-SA"/>
        </w:rPr>
        <w:t>管理运作模式亟待优化。我国采取的“政府领导指挥、职能部门负责、军地一体化、社会力量参与”的模式充分利用整合利用全社会资源，有效降低了突发事件所造成的生命财产损失。但在运作过程中，应急物流间接成本、浪费损失等问题表现突出。</w:t>
      </w:r>
    </w:p>
    <w:p>
      <w:pPr>
        <w:numPr>
          <w:ilvl w:val="0"/>
          <w:numId w:val="1"/>
        </w:numPr>
        <w:bidi w:val="0"/>
        <w:ind w:firstLine="482" w:firstLineChars="0"/>
        <w:jc w:val="left"/>
        <w:rPr>
          <w:rFonts w:hint="default" w:cstheme="minorBidi"/>
          <w:kern w:val="2"/>
          <w:sz w:val="21"/>
          <w:szCs w:val="24"/>
          <w:lang w:val="en-US" w:eastAsia="zh-CN" w:bidi="ar-SA"/>
        </w:rPr>
      </w:pPr>
      <w:r>
        <w:rPr>
          <w:rFonts w:hint="default" w:cstheme="minorBidi"/>
          <w:kern w:val="2"/>
          <w:sz w:val="21"/>
          <w:szCs w:val="24"/>
          <w:lang w:val="en-US" w:eastAsia="zh-CN" w:bidi="ar-SA"/>
        </w:rPr>
        <w:t>社会力量参与力度不足。武汉新冠疫情防控期间，红十字会的物资仓储调拨饱受诟病，接手物流运作的九州通医药物流公司2个小时再造物流运作流程，连接起武汉的生命线。邮政、京东、顺丰在疫情最严重期间安全高效的完成了物资保障供应工作，社会物流显示出强大支撑能</w:t>
      </w:r>
      <w:r>
        <w:rPr>
          <w:rFonts w:hint="eastAsia" w:cstheme="minorBidi"/>
          <w:kern w:val="2"/>
          <w:sz w:val="21"/>
          <w:szCs w:val="24"/>
          <w:lang w:val="en-US" w:eastAsia="zh-CN" w:bidi="ar-SA"/>
        </w:rPr>
        <w:t>力。</w:t>
      </w:r>
    </w:p>
    <w:p>
      <w:pPr>
        <w:numPr>
          <w:ilvl w:val="0"/>
          <w:numId w:val="1"/>
        </w:numPr>
        <w:bidi w:val="0"/>
        <w:ind w:firstLine="482" w:firstLineChars="0"/>
        <w:jc w:val="left"/>
        <w:rPr>
          <w:rFonts w:hint="default" w:cstheme="minorBidi"/>
          <w:kern w:val="2"/>
          <w:sz w:val="21"/>
          <w:szCs w:val="24"/>
          <w:lang w:val="en-US" w:eastAsia="zh-CN" w:bidi="ar-SA"/>
        </w:rPr>
      </w:pPr>
      <w:r>
        <w:rPr>
          <w:rFonts w:hint="default" w:cstheme="minorBidi"/>
          <w:kern w:val="2"/>
          <w:sz w:val="21"/>
          <w:szCs w:val="24"/>
          <w:lang w:val="en-US" w:eastAsia="zh-CN" w:bidi="ar-SA"/>
        </w:rPr>
        <w:t>物流信息体系建设滞后。应急物流信息体系尚不能有效支撑应急物流运作，主要表现在各级应急物流信息平台和信息系统在架构、功能、流程和技术等方面仍沿用常规运作方式，无法满足紧急情况下信息的实时、动态传递共享、智能处理以及实时监控，应急物流决策者无法精确掌握物资供需数据、运力能力和资源供给状况，影响到决策质量和调度效果。</w:t>
      </w:r>
    </w:p>
    <w:p>
      <w:pPr>
        <w:numPr>
          <w:numId w:val="0"/>
        </w:numPr>
        <w:bidi w:val="0"/>
        <w:ind w:firstLine="420"/>
        <w:jc w:val="left"/>
        <w:rPr>
          <w:rFonts w:hint="eastAsia" w:cstheme="minorBidi"/>
          <w:kern w:val="2"/>
          <w:sz w:val="21"/>
          <w:szCs w:val="24"/>
          <w:lang w:val="en-US" w:eastAsia="zh-CN" w:bidi="ar-SA"/>
        </w:rPr>
      </w:pPr>
      <w:r>
        <w:rPr>
          <w:rFonts w:hint="eastAsia" w:cstheme="minorBidi"/>
          <w:kern w:val="2"/>
          <w:sz w:val="21"/>
          <w:szCs w:val="24"/>
          <w:lang w:val="en-US" w:eastAsia="zh-CN" w:bidi="ar-SA"/>
        </w:rPr>
        <w:t>以5G、大数据、云计算、区块链为代表的新一代信息技术的快速应用，有效地支撑了应急物流信息体系的建设和发展。传统应急物流信息体系必须融合新一代信息技术进行优化升级，从平台、运营和作业三个层面提升应急物流体系整体能力。</w:t>
      </w:r>
    </w:p>
    <w:p>
      <w:pPr>
        <w:numPr>
          <w:numId w:val="0"/>
        </w:numPr>
        <w:bidi w:val="0"/>
        <w:ind w:firstLine="420"/>
        <w:jc w:val="left"/>
        <w:rPr>
          <w:rFonts w:hint="eastAsia" w:cstheme="minorBidi"/>
          <w:kern w:val="2"/>
          <w:sz w:val="21"/>
          <w:szCs w:val="24"/>
          <w:lang w:val="en-US" w:eastAsia="zh-CN" w:bidi="ar-SA"/>
        </w:rPr>
      </w:pPr>
      <w:r>
        <w:rPr>
          <w:rFonts w:hint="default" w:cstheme="minorBidi"/>
          <w:kern w:val="2"/>
          <w:sz w:val="21"/>
          <w:szCs w:val="24"/>
          <w:lang w:val="en-US" w:eastAsia="zh-CN" w:bidi="ar-SA"/>
        </w:rPr>
        <w:t>应急物流智慧信息体系规划</w:t>
      </w:r>
      <w:r>
        <w:rPr>
          <w:rFonts w:hint="eastAsia" w:cstheme="minorBidi"/>
          <w:kern w:val="2"/>
          <w:sz w:val="21"/>
          <w:szCs w:val="24"/>
          <w:lang w:val="en-US" w:eastAsia="zh-CN" w:bidi="ar-SA"/>
        </w:rPr>
        <w:t>：</w:t>
      </w:r>
    </w:p>
    <w:p>
      <w:pPr>
        <w:numPr>
          <w:ilvl w:val="0"/>
          <w:numId w:val="2"/>
        </w:numPr>
        <w:bidi w:val="0"/>
        <w:ind w:firstLine="420"/>
        <w:jc w:val="left"/>
        <w:rPr>
          <w:rFonts w:hint="default" w:cstheme="minorBidi"/>
          <w:kern w:val="2"/>
          <w:sz w:val="21"/>
          <w:szCs w:val="24"/>
          <w:lang w:val="en-US" w:eastAsia="zh-CN" w:bidi="ar-SA"/>
        </w:rPr>
      </w:pPr>
      <w:r>
        <w:rPr>
          <w:rFonts w:hint="default" w:cstheme="minorBidi"/>
          <w:kern w:val="2"/>
          <w:sz w:val="21"/>
          <w:szCs w:val="24"/>
          <w:lang w:val="en-US" w:eastAsia="zh-CN" w:bidi="ar-SA"/>
        </w:rPr>
        <w:t>智慧化信息平台。应急物流体系依托智慧化的信息平台，通过数据驱动应急物流网络的智慧化布局，高效的调度体系参与主体，优化应急物流运作流程。</w:t>
      </w:r>
    </w:p>
    <w:p>
      <w:pPr>
        <w:numPr>
          <w:ilvl w:val="0"/>
          <w:numId w:val="2"/>
        </w:numPr>
        <w:bidi w:val="0"/>
        <w:ind w:firstLine="420"/>
        <w:jc w:val="left"/>
        <w:rPr>
          <w:rFonts w:hint="default" w:cstheme="minorBidi"/>
          <w:kern w:val="2"/>
          <w:sz w:val="21"/>
          <w:szCs w:val="24"/>
          <w:lang w:val="en-US" w:eastAsia="zh-CN" w:bidi="ar-SA"/>
        </w:rPr>
      </w:pPr>
      <w:r>
        <w:rPr>
          <w:rFonts w:hint="default" w:cstheme="minorBidi"/>
          <w:kern w:val="2"/>
          <w:sz w:val="21"/>
          <w:szCs w:val="24"/>
          <w:lang w:val="en-US" w:eastAsia="zh-CN" w:bidi="ar-SA"/>
        </w:rPr>
        <w:t>数字化运行体系。在应急物流作业各个环节，数字化技术贯穿于决策、计划、执行、监控、反馈等过程中，动态化决策、自主化管理，并在信息系统中落地实现。</w:t>
      </w:r>
    </w:p>
    <w:p>
      <w:pPr>
        <w:numPr>
          <w:ilvl w:val="0"/>
          <w:numId w:val="2"/>
        </w:numPr>
        <w:bidi w:val="0"/>
        <w:ind w:firstLine="420"/>
        <w:jc w:val="left"/>
        <w:rPr>
          <w:rFonts w:hint="default" w:cstheme="minorBidi"/>
          <w:kern w:val="2"/>
          <w:sz w:val="21"/>
          <w:szCs w:val="24"/>
          <w:lang w:val="en-US" w:eastAsia="zh-CN" w:bidi="ar-SA"/>
        </w:rPr>
      </w:pPr>
      <w:r>
        <w:rPr>
          <w:rFonts w:hint="default" w:cstheme="minorBidi"/>
          <w:kern w:val="2"/>
          <w:sz w:val="21"/>
          <w:szCs w:val="24"/>
          <w:lang w:val="en-US" w:eastAsia="zh-CN" w:bidi="ar-SA"/>
        </w:rPr>
        <w:t>智能化作业装备。在各种突发事件中，智能信息化装备具有不可替代的作用。辅助驾驶、机器人分拣、智能终端、无人机等智能装备在WMS、TMS、WCS等信息系统的调度下</w:t>
      </w:r>
      <w:r>
        <w:rPr>
          <w:rFonts w:hint="eastAsia" w:cstheme="minorBidi"/>
          <w:kern w:val="2"/>
          <w:sz w:val="21"/>
          <w:szCs w:val="24"/>
          <w:lang w:val="en-US" w:eastAsia="zh-CN" w:bidi="ar-SA"/>
        </w:rPr>
        <w:t>，智能实现应急物资储备、分拣、运输、配送等作业，高效提升应急救援的能力。</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22B5AC"/>
    <w:multiLevelType w:val="singleLevel"/>
    <w:tmpl w:val="FB22B5AC"/>
    <w:lvl w:ilvl="0" w:tentative="0">
      <w:start w:val="1"/>
      <w:numFmt w:val="decimal"/>
      <w:suff w:val="nothing"/>
      <w:lvlText w:val="(%1）"/>
      <w:lvlJc w:val="left"/>
    </w:lvl>
  </w:abstractNum>
  <w:abstractNum w:abstractNumId="1">
    <w:nsid w:val="10E5DCD5"/>
    <w:multiLevelType w:val="singleLevel"/>
    <w:tmpl w:val="10E5DCD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jMTkxN2ZmYzM2N2JjODY2MmM5OGIzMTQwMWRkNWEifQ=="/>
  </w:docVars>
  <w:rsids>
    <w:rsidRoot w:val="23D87EB6"/>
    <w:rsid w:val="23D87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2022-11-26T07:46:00Z</dcterms:created>
  <dc:creator>慕兮</dc:creator>
  <cp:lastModifiedBy>慕兮</cp:lastModifiedBy>
  <dcterms:modified xsi:type="dcterms:W3CDTF">2022-11-26T08:13:26Z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FA705548501640F8A874524D01604CB4</vt:lpwstr>
  </property>
</Properties>
</file>